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5361"/>
        <w:gridCol w:w="1817"/>
      </w:tblGrid>
      <w:tr w:rsidR="009A256C" w:rsidRPr="009A256C" w:rsidTr="00CA1D82">
        <w:trPr>
          <w:jc w:val="center"/>
        </w:trPr>
        <w:tc>
          <w:tcPr>
            <w:tcW w:w="2036" w:type="dxa"/>
          </w:tcPr>
          <w:p w:rsidR="008A600B" w:rsidRPr="009A256C" w:rsidRDefault="00CA1D82" w:rsidP="005F33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AA9330" wp14:editId="54DD5E45">
                  <wp:extent cx="938450" cy="72461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CA1D82" w:rsidRDefault="009202DB" w:rsidP="005F33A1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0</wp:posOffset>
                      </wp:positionV>
                      <wp:extent cx="1095375" cy="1019175"/>
                      <wp:effectExtent l="0" t="0" r="28575" b="2857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19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6349FE" id="橢圓 1" o:spid="_x0000_s1026" style="position:absolute;margin-left:257.5pt;margin-top:0;width:86.25pt;height:80.2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" fillcolor="white [3201]" strokecolor="#ed7d31 [3205]" strokeweight="1pt">
                      <v:stroke joinstyle="miter"/>
                    </v:oval>
                  </w:pict>
                </mc:Fallback>
              </mc:AlternateContent>
            </w:r>
            <w:r w:rsidR="008A600B" w:rsidRPr="009A256C">
              <w:rPr>
                <w:rFonts w:ascii="標楷體" w:eastAsia="標楷體" w:hAnsi="標楷體" w:hint="eastAsia"/>
                <w:b/>
                <w:sz w:val="28"/>
                <w:szCs w:val="32"/>
              </w:rPr>
              <w:t>國立宜蘭大學</w:t>
            </w:r>
            <w:r w:rsidR="003135C0" w:rsidRPr="003135C0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OOOO</w:t>
            </w:r>
            <w:r w:rsidR="00CA1D82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單位</w:t>
            </w:r>
            <w:r w:rsidR="008A600B" w:rsidRPr="009A256C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 xml:space="preserve"> 與</w:t>
            </w:r>
          </w:p>
          <w:p w:rsidR="008A600B" w:rsidRPr="009A256C" w:rsidRDefault="00E04EA0" w:rsidP="005F33A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4B0FCE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32"/>
              </w:rPr>
              <w:t>OOOO</w:t>
            </w:r>
            <w:r w:rsidR="008A600B" w:rsidRPr="00F02752">
              <w:rPr>
                <w:rFonts w:ascii="標楷體" w:eastAsia="標楷體" w:hAnsi="標楷體"/>
                <w:b/>
                <w:bCs/>
                <w:sz w:val="28"/>
                <w:szCs w:val="32"/>
              </w:rPr>
              <w:t>大</w:t>
            </w:r>
            <w:r w:rsidR="008A600B" w:rsidRPr="009A256C">
              <w:rPr>
                <w:rFonts w:ascii="Sylfaen" w:eastAsia="標楷體" w:hAnsi="標楷體"/>
                <w:b/>
                <w:bCs/>
                <w:sz w:val="28"/>
                <w:szCs w:val="32"/>
              </w:rPr>
              <w:t>學</w:t>
            </w:r>
            <w:r w:rsidR="003135C0" w:rsidRPr="004B0FCE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32"/>
              </w:rPr>
              <w:t>OOOO</w:t>
            </w:r>
            <w:r w:rsidR="00CA1D8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32"/>
              </w:rPr>
              <w:t>單位</w:t>
            </w:r>
          </w:p>
          <w:p w:rsidR="008A600B" w:rsidRPr="009A256C" w:rsidRDefault="008A600B" w:rsidP="005F33A1">
            <w:pPr>
              <w:spacing w:line="360" w:lineRule="auto"/>
              <w:jc w:val="center"/>
              <w:rPr>
                <w:b/>
              </w:rPr>
            </w:pPr>
            <w:r w:rsidRPr="009A256C">
              <w:rPr>
                <w:rFonts w:ascii="標楷體" w:eastAsia="標楷體" w:hAnsi="標楷體"/>
                <w:b/>
                <w:sz w:val="28"/>
                <w:szCs w:val="32"/>
              </w:rPr>
              <w:t>學生交流計畫備忘錄</w:t>
            </w:r>
          </w:p>
        </w:tc>
        <w:tc>
          <w:tcPr>
            <w:tcW w:w="1817" w:type="dxa"/>
          </w:tcPr>
          <w:p w:rsidR="009202DB" w:rsidRDefault="009202DB" w:rsidP="005F33A1">
            <w:pPr>
              <w:jc w:val="center"/>
              <w:rPr>
                <w:b/>
                <w:color w:val="FF0000"/>
              </w:rPr>
            </w:pPr>
          </w:p>
          <w:p w:rsidR="008A600B" w:rsidRPr="00D521D1" w:rsidRDefault="009202DB" w:rsidP="009202DB">
            <w:pPr>
              <w:spacing w:beforeLines="50" w:before="180"/>
              <w:rPr>
                <w:b/>
                <w:color w:val="FF0000"/>
              </w:rPr>
            </w:pPr>
            <w:r w:rsidRPr="00D521D1">
              <w:rPr>
                <w:rFonts w:hint="eastAsia"/>
                <w:b/>
                <w:color w:val="FF0000"/>
              </w:rPr>
              <w:t>OO</w:t>
            </w:r>
            <w:r w:rsidRPr="00D521D1">
              <w:rPr>
                <w:rFonts w:hint="eastAsia"/>
                <w:b/>
                <w:color w:val="FF0000"/>
              </w:rPr>
              <w:t>大學校徽</w:t>
            </w:r>
          </w:p>
        </w:tc>
      </w:tr>
    </w:tbl>
    <w:p w:rsidR="00F379ED" w:rsidRDefault="00F379ED" w:rsidP="00946F82">
      <w:pPr>
        <w:pStyle w:val="a3"/>
        <w:spacing w:line="400" w:lineRule="exact"/>
        <w:rPr>
          <w:rFonts w:ascii="標楷體" w:eastAsia="標楷體" w:hAnsi="標楷體" w:cs="細明體"/>
          <w:sz w:val="24"/>
          <w:lang w:eastAsia="zh-TW"/>
        </w:rPr>
      </w:pPr>
    </w:p>
    <w:p w:rsidR="008A600B" w:rsidRDefault="008A600B" w:rsidP="00EC523F">
      <w:pPr>
        <w:pStyle w:val="a3"/>
        <w:spacing w:line="400" w:lineRule="exact"/>
        <w:jc w:val="both"/>
        <w:rPr>
          <w:rFonts w:ascii="標楷體" w:eastAsia="標楷體" w:hAnsi="標楷體" w:cs="細明體"/>
          <w:sz w:val="24"/>
          <w:lang w:eastAsia="zh-TW"/>
        </w:rPr>
      </w:pPr>
      <w:r w:rsidRPr="009A256C">
        <w:rPr>
          <w:rFonts w:ascii="標楷體" w:eastAsia="標楷體" w:hAnsi="標楷體" w:cs="細明體" w:hint="eastAsia"/>
          <w:sz w:val="24"/>
        </w:rPr>
        <w:t>為促進國立宜蘭大學</w:t>
      </w:r>
      <w:r w:rsidR="00364AE1" w:rsidRPr="00364AE1">
        <w:rPr>
          <w:rFonts w:ascii="標楷體" w:eastAsia="標楷體" w:hAnsi="標楷體" w:cs="細明體" w:hint="eastAsia"/>
          <w:color w:val="FF0000"/>
          <w:sz w:val="24"/>
          <w:lang w:eastAsia="zh-TW"/>
        </w:rPr>
        <w:t>OOOO</w:t>
      </w:r>
      <w:r w:rsidR="00CA1D82">
        <w:rPr>
          <w:rFonts w:ascii="標楷體" w:eastAsia="標楷體" w:hAnsi="標楷體" w:cs="細明體" w:hint="eastAsia"/>
          <w:color w:val="FF0000"/>
          <w:sz w:val="24"/>
          <w:lang w:eastAsia="zh-TW"/>
        </w:rPr>
        <w:t>單位</w:t>
      </w:r>
      <w:r w:rsidRPr="009A256C">
        <w:rPr>
          <w:rFonts w:ascii="標楷體" w:eastAsia="標楷體" w:hAnsi="標楷體" w:hint="eastAsia"/>
          <w:b/>
          <w:bCs/>
          <w:sz w:val="24"/>
          <w:lang w:eastAsia="zh-TW"/>
        </w:rPr>
        <w:t xml:space="preserve"> </w:t>
      </w:r>
      <w:r w:rsidRPr="00F02752">
        <w:rPr>
          <w:rFonts w:ascii="標楷體" w:eastAsia="標楷體" w:hAnsi="標楷體" w:hint="eastAsia"/>
          <w:bCs/>
          <w:sz w:val="24"/>
        </w:rPr>
        <w:t>與</w:t>
      </w:r>
      <w:r w:rsidRPr="00D05095">
        <w:rPr>
          <w:rFonts w:ascii="標楷體" w:eastAsia="標楷體" w:hAnsi="標楷體" w:hint="eastAsia"/>
          <w:bCs/>
          <w:color w:val="FF0000"/>
          <w:sz w:val="24"/>
          <w:lang w:eastAsia="zh-TW"/>
        </w:rPr>
        <w:t xml:space="preserve"> </w:t>
      </w:r>
      <w:r w:rsidR="00E04EA0" w:rsidRPr="00D05095">
        <w:rPr>
          <w:rFonts w:ascii="標楷體" w:eastAsia="標楷體" w:hAnsi="標楷體" w:hint="eastAsia"/>
          <w:bCs/>
          <w:color w:val="FF0000"/>
          <w:sz w:val="24"/>
          <w:lang w:eastAsia="zh-TW"/>
        </w:rPr>
        <w:t>OOOO</w:t>
      </w:r>
      <w:r w:rsidRPr="00F02752">
        <w:rPr>
          <w:rFonts w:ascii="標楷體" w:eastAsia="標楷體" w:hAnsi="標楷體"/>
          <w:bCs/>
          <w:sz w:val="24"/>
          <w:lang w:eastAsia="zh-TW"/>
        </w:rPr>
        <w:t>大學</w:t>
      </w:r>
      <w:r w:rsidR="00364AE1" w:rsidRPr="00364AE1">
        <w:rPr>
          <w:rFonts w:ascii="標楷體" w:eastAsia="標楷體" w:hAnsi="標楷體" w:hint="eastAsia"/>
          <w:bCs/>
          <w:color w:val="FF0000"/>
          <w:sz w:val="24"/>
          <w:lang w:eastAsia="zh-TW"/>
        </w:rPr>
        <w:t>OOOO</w:t>
      </w:r>
      <w:r w:rsidR="00CA1D82">
        <w:rPr>
          <w:rFonts w:ascii="標楷體" w:eastAsia="標楷體" w:hAnsi="標楷體" w:hint="eastAsia"/>
          <w:bCs/>
          <w:color w:val="FF0000"/>
          <w:sz w:val="24"/>
          <w:lang w:eastAsia="zh-TW"/>
        </w:rPr>
        <w:t>單位</w:t>
      </w:r>
      <w:r w:rsidRPr="00F02752">
        <w:rPr>
          <w:rFonts w:ascii="標楷體" w:eastAsia="標楷體" w:hAnsi="標楷體" w:cs="細明體" w:hint="eastAsia"/>
          <w:sz w:val="24"/>
        </w:rPr>
        <w:t>進一步</w:t>
      </w:r>
      <w:r w:rsidRPr="009A256C">
        <w:rPr>
          <w:rFonts w:ascii="標楷體" w:eastAsia="標楷體" w:hAnsi="標楷體" w:cs="細明體" w:hint="eastAsia"/>
          <w:sz w:val="24"/>
        </w:rPr>
        <w:t>合作與交流，</w:t>
      </w:r>
      <w:r w:rsidRPr="009A256C">
        <w:rPr>
          <w:rFonts w:ascii="標楷體" w:eastAsia="標楷體" w:hAnsi="標楷體" w:cs="細明體" w:hint="eastAsia"/>
          <w:sz w:val="24"/>
          <w:lang w:eastAsia="zh-TW"/>
        </w:rPr>
        <w:t>雙方</w:t>
      </w:r>
      <w:r w:rsidRPr="009A256C">
        <w:rPr>
          <w:rFonts w:ascii="標楷體" w:eastAsia="標楷體" w:hAnsi="標楷體" w:cs="細明體" w:hint="eastAsia"/>
          <w:sz w:val="24"/>
        </w:rPr>
        <w:t>同意在平等互惠原則下簽訂大學和研究生交流計畫</w:t>
      </w:r>
      <w:r w:rsidRPr="009A256C">
        <w:rPr>
          <w:rFonts w:ascii="標楷體" w:eastAsia="標楷體" w:hAnsi="標楷體" w:cs="細明體" w:hint="eastAsia"/>
          <w:sz w:val="24"/>
          <w:lang w:eastAsia="zh-TW"/>
        </w:rPr>
        <w:t>備忘錄</w:t>
      </w:r>
      <w:r w:rsidRPr="009A256C">
        <w:rPr>
          <w:rFonts w:ascii="標楷體" w:eastAsia="標楷體" w:hAnsi="標楷體" w:cs="細明體" w:hint="eastAsia"/>
          <w:sz w:val="24"/>
        </w:rPr>
        <w:t>(以下簡稱本</w:t>
      </w:r>
      <w:r w:rsidRPr="009A256C">
        <w:rPr>
          <w:rFonts w:ascii="標楷體" w:eastAsia="標楷體" w:hAnsi="標楷體" w:cs="細明體" w:hint="eastAsia"/>
          <w:sz w:val="24"/>
          <w:lang w:eastAsia="zh-TW"/>
        </w:rPr>
        <w:t>備忘錄</w:t>
      </w:r>
      <w:r w:rsidRPr="009A256C">
        <w:rPr>
          <w:rFonts w:ascii="標楷體" w:eastAsia="標楷體" w:hAnsi="標楷體" w:cs="細明體" w:hint="eastAsia"/>
          <w:sz w:val="24"/>
        </w:rPr>
        <w:t>)：</w:t>
      </w:r>
    </w:p>
    <w:p w:rsidR="00F379ED" w:rsidRPr="00E04EA0" w:rsidRDefault="00F379ED" w:rsidP="00EC523F">
      <w:pPr>
        <w:pStyle w:val="a3"/>
        <w:spacing w:line="400" w:lineRule="exact"/>
        <w:jc w:val="both"/>
        <w:rPr>
          <w:rFonts w:ascii="標楷體" w:eastAsia="標楷體" w:hAnsi="標楷體" w:cs="細明體"/>
          <w:sz w:val="24"/>
          <w:lang w:eastAsia="zh-TW"/>
        </w:rPr>
      </w:pPr>
    </w:p>
    <w:p w:rsidR="008A600B" w:rsidRPr="006C2F3C" w:rsidRDefault="008A600B" w:rsidP="00EC523F">
      <w:pPr>
        <w:pStyle w:val="a3"/>
        <w:spacing w:line="400" w:lineRule="exact"/>
        <w:ind w:left="850" w:hangingChars="354" w:hanging="850"/>
        <w:jc w:val="both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  <w:lang w:eastAsia="zh-TW"/>
        </w:rPr>
        <w:t>第一條</w:t>
      </w:r>
      <w:r w:rsidR="00ED7B70">
        <w:rPr>
          <w:rFonts w:ascii="標楷體" w:eastAsia="標楷體" w:hAnsi="標楷體" w:cs="細明體" w:hint="eastAsia"/>
          <w:sz w:val="24"/>
          <w:lang w:eastAsia="zh-TW"/>
        </w:rPr>
        <w:t xml:space="preserve"> </w:t>
      </w:r>
      <w:r w:rsidR="009B4D40" w:rsidRPr="009B4D40">
        <w:rPr>
          <w:rFonts w:ascii="標楷體" w:eastAsia="標楷體" w:hAnsi="標楷體" w:cs="細明體" w:hint="eastAsia"/>
          <w:sz w:val="24"/>
        </w:rPr>
        <w:t>交流學生的研修期限為一學期或一學年。</w:t>
      </w:r>
      <w:r w:rsidR="009B4D40" w:rsidRPr="006C2F3C">
        <w:rPr>
          <w:rFonts w:ascii="標楷體" w:eastAsia="標楷體" w:hAnsi="標楷體" w:cs="細明體" w:hint="eastAsia"/>
          <w:sz w:val="24"/>
        </w:rPr>
        <w:t>雙方每學期派至對方的交流學生人數上限為</w:t>
      </w:r>
      <w:r w:rsidR="004B0FCE">
        <w:rPr>
          <w:rFonts w:ascii="標楷體" w:eastAsia="標楷體" w:hAnsi="標楷體" w:cs="細明體" w:hint="eastAsia"/>
          <w:sz w:val="24"/>
          <w:lang w:eastAsia="zh-TW"/>
        </w:rPr>
        <w:t>___</w:t>
      </w:r>
      <w:r w:rsidR="009B4D40" w:rsidRPr="006C2F3C">
        <w:rPr>
          <w:rFonts w:ascii="標楷體" w:eastAsia="標楷體" w:hAnsi="標楷體" w:cs="細明體" w:hint="eastAsia"/>
          <w:sz w:val="24"/>
        </w:rPr>
        <w:t>名</w:t>
      </w:r>
      <w:r w:rsidR="004B0FCE" w:rsidRPr="004B0FCE">
        <w:rPr>
          <w:rFonts w:ascii="標楷體" w:eastAsia="標楷體" w:hAnsi="標楷體" w:cs="細明體" w:hint="eastAsia"/>
          <w:color w:val="FF0000"/>
          <w:sz w:val="24"/>
          <w:lang w:eastAsia="zh-TW"/>
        </w:rPr>
        <w:t>(</w:t>
      </w:r>
      <w:r w:rsidR="00C93242">
        <w:rPr>
          <w:rFonts w:ascii="標楷體" w:eastAsia="標楷體" w:hAnsi="標楷體" w:cs="細明體" w:hint="eastAsia"/>
          <w:color w:val="FF0000"/>
          <w:sz w:val="24"/>
          <w:lang w:eastAsia="zh-TW"/>
        </w:rPr>
        <w:t>名額</w:t>
      </w:r>
      <w:r w:rsidR="004B0FCE" w:rsidRPr="004B0FCE">
        <w:rPr>
          <w:rFonts w:ascii="標楷體" w:eastAsia="標楷體" w:hAnsi="標楷體" w:cs="細明體" w:hint="eastAsia"/>
          <w:color w:val="FF0000"/>
          <w:sz w:val="24"/>
          <w:lang w:eastAsia="zh-TW"/>
        </w:rPr>
        <w:t>由國際事務中心核定)</w:t>
      </w:r>
      <w:r w:rsidR="009B4D40" w:rsidRPr="006C2F3C">
        <w:rPr>
          <w:rFonts w:ascii="標楷體" w:eastAsia="標楷體" w:hAnsi="標楷體" w:cs="細明體" w:hint="eastAsia"/>
          <w:sz w:val="24"/>
        </w:rPr>
        <w:t>，每學期交流學生之科系專業、年級、與方式則視情形協商調整。</w:t>
      </w:r>
    </w:p>
    <w:p w:rsidR="008A600B" w:rsidRPr="009A256C" w:rsidRDefault="008A600B" w:rsidP="00EC523F">
      <w:pPr>
        <w:pStyle w:val="a3"/>
        <w:spacing w:line="400" w:lineRule="exact"/>
        <w:jc w:val="both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第二條 交流學生在接待學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 xml:space="preserve">從事研修，惟不授予學位。 </w:t>
      </w:r>
    </w:p>
    <w:p w:rsidR="008A600B" w:rsidRPr="009A256C" w:rsidRDefault="008A600B" w:rsidP="00EC523F">
      <w:pPr>
        <w:pStyle w:val="a3"/>
        <w:spacing w:line="400" w:lineRule="exact"/>
        <w:jc w:val="both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第三條 交流學生須根據下列條件由原屬學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 xml:space="preserve">選出： </w:t>
      </w:r>
    </w:p>
    <w:p w:rsidR="008A600B" w:rsidRPr="009A256C" w:rsidRDefault="008A600B" w:rsidP="00EC523F">
      <w:pPr>
        <w:pStyle w:val="a3"/>
        <w:spacing w:line="400" w:lineRule="exact"/>
        <w:ind w:leftChars="295" w:left="708" w:firstLine="1"/>
        <w:jc w:val="both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一、須至少在原屬學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 xml:space="preserve">修業滿一年； </w:t>
      </w:r>
    </w:p>
    <w:p w:rsidR="008A600B" w:rsidRPr="009A256C" w:rsidRDefault="008A600B" w:rsidP="00EC523F">
      <w:pPr>
        <w:pStyle w:val="a3"/>
        <w:spacing w:line="400" w:lineRule="exact"/>
        <w:ind w:firstLineChars="354" w:firstLine="850"/>
        <w:jc w:val="both"/>
        <w:rPr>
          <w:rFonts w:ascii="標楷體" w:eastAsia="標楷體" w:hAnsi="標楷體" w:cs="細明體"/>
          <w:sz w:val="24"/>
          <w:lang w:eastAsia="zh-TW"/>
        </w:rPr>
      </w:pPr>
      <w:r w:rsidRPr="009A256C">
        <w:rPr>
          <w:rFonts w:ascii="標楷體" w:eastAsia="標楷體" w:hAnsi="標楷體" w:cs="細明體" w:hint="eastAsia"/>
          <w:sz w:val="24"/>
        </w:rPr>
        <w:t>二、須經原屬學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 xml:space="preserve">相關系所認定合乎學業成績優良者； </w:t>
      </w:r>
    </w:p>
    <w:p w:rsidR="008A600B" w:rsidRPr="009A256C" w:rsidRDefault="008A600B" w:rsidP="00EC523F">
      <w:pPr>
        <w:pStyle w:val="a3"/>
        <w:spacing w:line="400" w:lineRule="exact"/>
        <w:ind w:firstLineChars="354" w:firstLine="850"/>
        <w:jc w:val="both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三、須符合接待學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 xml:space="preserve">的研修要求及其它規定。 </w:t>
      </w:r>
    </w:p>
    <w:p w:rsidR="008A600B" w:rsidRPr="009A256C" w:rsidRDefault="008A600B" w:rsidP="00EC523F">
      <w:pPr>
        <w:pStyle w:val="a3"/>
        <w:spacing w:line="400" w:lineRule="exact"/>
        <w:ind w:left="850" w:hangingChars="354" w:hanging="850"/>
        <w:jc w:val="both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第四條 原屬學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>選出的交流學生原則上應為接待學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>所接受，</w:t>
      </w:r>
      <w:r w:rsidRPr="009A256C">
        <w:rPr>
          <w:rFonts w:ascii="標楷體" w:eastAsia="標楷體" w:hAnsi="標楷體" w:cs="細明體" w:hint="eastAsia"/>
          <w:sz w:val="24"/>
          <w:lang w:eastAsia="zh-TW"/>
        </w:rPr>
        <w:t>但接待學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  <w:lang w:eastAsia="zh-TW"/>
        </w:rPr>
        <w:t>保留審查交流學生核可的最後決定權</w:t>
      </w:r>
      <w:r w:rsidRPr="009A256C">
        <w:rPr>
          <w:rFonts w:ascii="標楷體" w:eastAsia="標楷體" w:hAnsi="標楷體" w:cs="細明體" w:hint="eastAsia"/>
          <w:sz w:val="24"/>
        </w:rPr>
        <w:t>。接待學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>須提供研修許可及其它相關文件以便交流學生順利抵達接待學</w:t>
      </w:r>
      <w:r w:rsidR="000A1CDD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 xml:space="preserve">研修。 </w:t>
      </w:r>
    </w:p>
    <w:p w:rsidR="008A600B" w:rsidRPr="009A256C" w:rsidRDefault="008A600B" w:rsidP="00946F82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第五條 交流學生必須遵守接待學校的規定，</w:t>
      </w:r>
      <w:r w:rsidRPr="009A256C">
        <w:rPr>
          <w:rFonts w:ascii="標楷體" w:eastAsia="標楷體" w:hAnsi="標楷體" w:cs="細明體" w:hint="eastAsia"/>
          <w:sz w:val="24"/>
          <w:lang w:eastAsia="zh-TW"/>
        </w:rPr>
        <w:t>並在合於規定的範圍內享有與該校其他學生相同的待遇</w:t>
      </w:r>
      <w:r w:rsidRPr="009A256C">
        <w:rPr>
          <w:rFonts w:ascii="標楷體" w:eastAsia="標楷體" w:hAnsi="標楷體" w:cs="細明體" w:hint="eastAsia"/>
          <w:sz w:val="24"/>
        </w:rPr>
        <w:t xml:space="preserve">。 </w:t>
      </w:r>
    </w:p>
    <w:p w:rsidR="008A600B" w:rsidRPr="009A256C" w:rsidRDefault="008A600B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第六條 交流學生</w:t>
      </w:r>
      <w:r w:rsidR="00F95FE1">
        <w:rPr>
          <w:rFonts w:ascii="標楷體" w:eastAsia="標楷體" w:hAnsi="標楷體" w:cs="細明體" w:hint="eastAsia"/>
          <w:sz w:val="24"/>
          <w:lang w:eastAsia="zh-TW"/>
        </w:rPr>
        <w:t>至接待學</w:t>
      </w:r>
      <w:r w:rsidR="00E80C8E">
        <w:rPr>
          <w:rFonts w:ascii="標楷體" w:eastAsia="標楷體" w:hAnsi="標楷體" w:cs="細明體" w:hint="eastAsia"/>
          <w:sz w:val="24"/>
          <w:lang w:eastAsia="zh-TW"/>
        </w:rPr>
        <w:t>校</w:t>
      </w:r>
      <w:r w:rsidR="00F95FE1">
        <w:rPr>
          <w:rFonts w:ascii="標楷體" w:eastAsia="標楷體" w:hAnsi="標楷體" w:cs="細明體" w:hint="eastAsia"/>
          <w:sz w:val="24"/>
          <w:lang w:eastAsia="zh-TW"/>
        </w:rPr>
        <w:t>研修期間，其</w:t>
      </w:r>
      <w:r w:rsidRPr="009A256C">
        <w:rPr>
          <w:rFonts w:ascii="標楷體" w:eastAsia="標楷體" w:hAnsi="標楷體" w:cs="細明體" w:hint="eastAsia"/>
          <w:sz w:val="24"/>
        </w:rPr>
        <w:t>學雜費用</w:t>
      </w:r>
      <w:r w:rsidR="003E306F">
        <w:rPr>
          <w:rFonts w:ascii="標楷體" w:eastAsia="標楷體" w:hAnsi="標楷體" w:cs="細明體" w:hint="eastAsia"/>
          <w:sz w:val="24"/>
          <w:lang w:eastAsia="zh-TW"/>
        </w:rPr>
        <w:t>由原屬學</w:t>
      </w:r>
      <w:r w:rsidR="00E80C8E">
        <w:rPr>
          <w:rFonts w:ascii="標楷體" w:eastAsia="標楷體" w:hAnsi="標楷體" w:cs="細明體" w:hint="eastAsia"/>
          <w:sz w:val="24"/>
          <w:lang w:eastAsia="zh-TW"/>
        </w:rPr>
        <w:t>校</w:t>
      </w:r>
      <w:r w:rsidR="00DD58C3">
        <w:rPr>
          <w:rFonts w:ascii="標楷體" w:eastAsia="標楷體" w:hAnsi="標楷體" w:cs="細明體" w:hint="eastAsia"/>
          <w:sz w:val="24"/>
          <w:lang w:eastAsia="zh-TW"/>
        </w:rPr>
        <w:t>收取</w:t>
      </w:r>
      <w:r w:rsidRPr="009A256C">
        <w:rPr>
          <w:rFonts w:ascii="標楷體" w:eastAsia="標楷體" w:hAnsi="標楷體" w:cs="細明體" w:hint="eastAsia"/>
          <w:sz w:val="24"/>
        </w:rPr>
        <w:t>。</w:t>
      </w:r>
    </w:p>
    <w:p w:rsidR="008A600B" w:rsidRPr="009A256C" w:rsidRDefault="008A600B" w:rsidP="00946F82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第七條 交流學生應自行負擔食宿費、旅費、書籍費、交通費、證件費、簽證費、保險費、</w:t>
      </w:r>
      <w:r w:rsidRPr="009A256C">
        <w:rPr>
          <w:rFonts w:ascii="標楷體" w:eastAsia="標楷體" w:hAnsi="標楷體" w:cs="細明體" w:hint="eastAsia"/>
          <w:sz w:val="24"/>
          <w:lang w:eastAsia="zh-TW"/>
        </w:rPr>
        <w:t>健康檢查費及其它個人支出費用</w:t>
      </w:r>
      <w:r w:rsidRPr="009A256C">
        <w:rPr>
          <w:rFonts w:ascii="標楷體" w:eastAsia="標楷體" w:hAnsi="標楷體" w:cs="細明體" w:hint="eastAsia"/>
          <w:sz w:val="24"/>
        </w:rPr>
        <w:t>，惟</w:t>
      </w:r>
      <w:r w:rsidR="00946F82" w:rsidRPr="009A256C">
        <w:rPr>
          <w:rFonts w:ascii="標楷體" w:eastAsia="標楷體" w:hAnsi="標楷體" w:cs="細明體" w:hint="eastAsia"/>
          <w:sz w:val="24"/>
          <w:lang w:eastAsia="zh-TW"/>
        </w:rPr>
        <w:t>雙方</w:t>
      </w:r>
      <w:r w:rsidRPr="009A256C">
        <w:rPr>
          <w:rFonts w:ascii="標楷體" w:eastAsia="標楷體" w:hAnsi="標楷體" w:cs="細明體" w:hint="eastAsia"/>
          <w:sz w:val="24"/>
        </w:rPr>
        <w:t xml:space="preserve">須盡力協助安排對方交流學生的住宿，並提供適當的諮詢服務和協助。 </w:t>
      </w:r>
    </w:p>
    <w:p w:rsidR="008A600B" w:rsidRPr="009A256C" w:rsidRDefault="008A600B" w:rsidP="00946F82">
      <w:pPr>
        <w:pStyle w:val="a3"/>
        <w:spacing w:line="400" w:lineRule="exact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第八條 接待學</w:t>
      </w:r>
      <w:r w:rsidR="00C33305">
        <w:rPr>
          <w:rFonts w:ascii="標楷體" w:eastAsia="標楷體" w:hAnsi="標楷體" w:cs="細明體" w:hint="eastAsia"/>
          <w:sz w:val="24"/>
          <w:lang w:eastAsia="zh-TW"/>
        </w:rPr>
        <w:t>校</w:t>
      </w:r>
      <w:r w:rsidRPr="009A256C">
        <w:rPr>
          <w:rFonts w:ascii="標楷體" w:eastAsia="標楷體" w:hAnsi="標楷體" w:cs="細明體" w:hint="eastAsia"/>
          <w:sz w:val="24"/>
        </w:rPr>
        <w:t xml:space="preserve">須提供交流學生有關研修、生活、健康等方面的協助或指導。 </w:t>
      </w:r>
    </w:p>
    <w:p w:rsidR="008A600B" w:rsidRPr="009A256C" w:rsidRDefault="008A600B" w:rsidP="00946F82">
      <w:pPr>
        <w:pStyle w:val="a3"/>
        <w:spacing w:line="400" w:lineRule="exact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 xml:space="preserve">第九條 兩校須核發依法申辦簽證所需的文件，以保障交流學生取得簽證。 </w:t>
      </w:r>
    </w:p>
    <w:p w:rsidR="008A600B" w:rsidRPr="009A256C" w:rsidRDefault="008A600B" w:rsidP="00946F82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第十條 兩校保留在任何時間有遣退違反規定的交流學生權利。</w:t>
      </w:r>
      <w:r w:rsidRPr="009A256C">
        <w:rPr>
          <w:rFonts w:ascii="標楷體" w:eastAsia="標楷體" w:hAnsi="標楷體" w:cs="細明體" w:hint="eastAsia"/>
          <w:sz w:val="24"/>
          <w:lang w:eastAsia="zh-TW"/>
        </w:rPr>
        <w:t>該遣退生將不影響其他交流學生的約定</w:t>
      </w:r>
      <w:r w:rsidRPr="009A256C">
        <w:rPr>
          <w:rFonts w:ascii="標楷體" w:eastAsia="標楷體" w:hAnsi="標楷體" w:cs="細明體" w:hint="eastAsia"/>
          <w:sz w:val="24"/>
        </w:rPr>
        <w:t xml:space="preserve">。 </w:t>
      </w:r>
    </w:p>
    <w:p w:rsidR="008A600B" w:rsidRPr="009A256C" w:rsidRDefault="008A600B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第十一條 交流學生研修期限結束後，必須返回原屬學校，</w:t>
      </w:r>
      <w:r w:rsidRPr="009A256C">
        <w:rPr>
          <w:rFonts w:ascii="標楷體" w:eastAsia="標楷體" w:hAnsi="標楷體" w:hint="eastAsia"/>
          <w:sz w:val="24"/>
          <w:lang w:eastAsia="zh-TW"/>
        </w:rPr>
        <w:t>不得以任何理由延長</w:t>
      </w:r>
      <w:r w:rsidRPr="009A256C">
        <w:rPr>
          <w:rFonts w:ascii="標楷體" w:eastAsia="標楷體" w:hAnsi="標楷體" w:cs="細明體" w:hint="eastAsia"/>
          <w:sz w:val="24"/>
        </w:rPr>
        <w:t xml:space="preserve">。 </w:t>
      </w:r>
    </w:p>
    <w:p w:rsidR="008A600B" w:rsidRPr="009A256C" w:rsidRDefault="008A600B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</w:rPr>
      </w:pPr>
      <w:r w:rsidRPr="009A256C">
        <w:rPr>
          <w:rFonts w:ascii="標楷體" w:eastAsia="標楷體" w:hAnsi="標楷體" w:cs="細明體" w:hint="eastAsia"/>
          <w:sz w:val="24"/>
        </w:rPr>
        <w:t>第十二條 本</w:t>
      </w:r>
      <w:r w:rsidRPr="009A256C">
        <w:rPr>
          <w:rFonts w:ascii="標楷體" w:eastAsia="標楷體" w:hAnsi="標楷體" w:cs="細明體" w:hint="eastAsia"/>
          <w:sz w:val="24"/>
          <w:lang w:eastAsia="zh-TW"/>
        </w:rPr>
        <w:t>備忘錄</w:t>
      </w:r>
      <w:r w:rsidRPr="009A256C">
        <w:rPr>
          <w:rFonts w:ascii="標楷體" w:eastAsia="標楷體" w:hAnsi="標楷體" w:cs="細明體" w:hint="eastAsia"/>
          <w:sz w:val="24"/>
        </w:rPr>
        <w:t>自簽約日起生效，有效期間為五</w:t>
      </w:r>
      <w:r w:rsidRPr="002E549C">
        <w:rPr>
          <w:rFonts w:ascii="標楷體" w:eastAsia="標楷體" w:hAnsi="標楷體" w:cs="細明體" w:hint="eastAsia"/>
          <w:sz w:val="24"/>
        </w:rPr>
        <w:t>年</w:t>
      </w:r>
      <w:r w:rsidR="002E549C" w:rsidRPr="009A256C">
        <w:rPr>
          <w:rFonts w:ascii="標楷體" w:eastAsia="標楷體" w:hAnsi="標楷體" w:cs="細明體" w:hint="eastAsia"/>
          <w:sz w:val="24"/>
        </w:rPr>
        <w:t>，</w:t>
      </w:r>
      <w:r w:rsidR="002E549C" w:rsidRPr="002E549C">
        <w:rPr>
          <w:rFonts w:ascii="標楷體" w:eastAsia="標楷體" w:hAnsi="標楷體" w:hint="eastAsia"/>
          <w:sz w:val="24"/>
        </w:rPr>
        <w:t>得經雙方書面同意後修</w:t>
      </w:r>
      <w:r w:rsidR="002E549C" w:rsidRPr="002E549C">
        <w:rPr>
          <w:rFonts w:ascii="標楷體" w:eastAsia="標楷體" w:hAnsi="標楷體" w:hint="eastAsia"/>
          <w:sz w:val="24"/>
        </w:rPr>
        <w:lastRenderedPageBreak/>
        <w:t>訂或終止，但應於六個月前以書面通知對方</w:t>
      </w:r>
      <w:r w:rsidR="00583330" w:rsidRPr="002E549C">
        <w:rPr>
          <w:rFonts w:ascii="標楷體" w:eastAsia="標楷體" w:hAnsi="標楷體" w:cs="細明體" w:hint="eastAsia"/>
          <w:sz w:val="24"/>
        </w:rPr>
        <w:t>。</w:t>
      </w:r>
      <w:r w:rsidR="00946F82" w:rsidRPr="002E549C">
        <w:rPr>
          <w:rFonts w:ascii="標楷體" w:eastAsia="標楷體" w:hAnsi="標楷體" w:cs="細明體" w:hint="eastAsia"/>
          <w:sz w:val="24"/>
          <w:lang w:eastAsia="zh-TW"/>
        </w:rPr>
        <w:t>雙方</w:t>
      </w:r>
      <w:r w:rsidRPr="002E549C">
        <w:rPr>
          <w:rFonts w:ascii="標楷體" w:eastAsia="標楷體" w:hAnsi="標楷體" w:cs="細明體" w:hint="eastAsia"/>
          <w:sz w:val="24"/>
        </w:rPr>
        <w:t>若中止</w:t>
      </w:r>
      <w:r w:rsidR="00583330" w:rsidRPr="002E549C">
        <w:rPr>
          <w:rFonts w:ascii="標楷體" w:eastAsia="標楷體" w:hAnsi="標楷體" w:cs="細明體" w:hint="eastAsia"/>
          <w:sz w:val="24"/>
          <w:lang w:eastAsia="zh-TW"/>
        </w:rPr>
        <w:t>本備</w:t>
      </w:r>
      <w:r w:rsidR="00583330" w:rsidRPr="009A256C">
        <w:rPr>
          <w:rFonts w:ascii="標楷體" w:eastAsia="標楷體" w:hAnsi="標楷體" w:cs="細明體" w:hint="eastAsia"/>
          <w:sz w:val="24"/>
          <w:lang w:eastAsia="zh-TW"/>
        </w:rPr>
        <w:t>忘錄</w:t>
      </w:r>
      <w:r w:rsidRPr="009A256C">
        <w:rPr>
          <w:rFonts w:ascii="標楷體" w:eastAsia="標楷體" w:hAnsi="標楷體" w:cs="細明體" w:hint="eastAsia"/>
          <w:sz w:val="24"/>
        </w:rPr>
        <w:t>，已在</w:t>
      </w:r>
      <w:r w:rsidR="00583330" w:rsidRPr="009A256C">
        <w:rPr>
          <w:rFonts w:ascii="標楷體" w:eastAsia="標楷體" w:hAnsi="標楷體" w:cs="細明體" w:hint="eastAsia"/>
          <w:sz w:val="24"/>
          <w:lang w:eastAsia="zh-TW"/>
        </w:rPr>
        <w:t>校</w:t>
      </w:r>
      <w:r w:rsidR="00C107D1">
        <w:rPr>
          <w:rFonts w:ascii="標楷體" w:eastAsia="標楷體" w:hAnsi="標楷體" w:cs="細明體" w:hint="eastAsia"/>
          <w:sz w:val="24"/>
          <w:lang w:eastAsia="zh-TW"/>
        </w:rPr>
        <w:t>研修</w:t>
      </w:r>
      <w:r w:rsidRPr="009A256C">
        <w:rPr>
          <w:rFonts w:ascii="標楷體" w:eastAsia="標楷體" w:hAnsi="標楷體" w:cs="細明體" w:hint="eastAsia"/>
          <w:sz w:val="24"/>
        </w:rPr>
        <w:t>的交流學生可繼續完成其課程。</w:t>
      </w:r>
    </w:p>
    <w:p w:rsidR="002D47C6" w:rsidRDefault="002D47C6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6E62A0" w:rsidRDefault="006E62A0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F379ED" w:rsidRDefault="00F379ED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  <w:r>
        <w:rPr>
          <w:rFonts w:ascii="標楷體" w:eastAsia="標楷體" w:hAnsi="標楷體" w:cs="細明體" w:hint="eastAsia"/>
          <w:sz w:val="24"/>
          <w:lang w:eastAsia="zh-TW"/>
        </w:rPr>
        <w:t>簽署</w:t>
      </w:r>
      <w:r w:rsidR="00C550A3">
        <w:rPr>
          <w:rFonts w:ascii="標楷體" w:eastAsia="標楷體" w:hAnsi="標楷體" w:cs="細明體" w:hint="eastAsia"/>
          <w:sz w:val="24"/>
          <w:lang w:eastAsia="zh-TW"/>
        </w:rPr>
        <w:t>代表</w:t>
      </w:r>
    </w:p>
    <w:p w:rsidR="00F379ED" w:rsidRDefault="00F379ED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F379ED" w:rsidRDefault="00F379ED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F379ED" w:rsidRDefault="00F379ED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F379ED" w:rsidRDefault="00F379ED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F379ED" w:rsidRPr="009A256C" w:rsidRDefault="00F379ED" w:rsidP="002D47C6">
      <w:pPr>
        <w:pStyle w:val="a3"/>
        <w:spacing w:line="400" w:lineRule="exact"/>
        <w:ind w:left="850" w:hangingChars="354" w:hanging="850"/>
        <w:rPr>
          <w:rFonts w:ascii="標楷體" w:eastAsia="標楷體" w:hAnsi="標楷體" w:cs="細明體"/>
          <w:sz w:val="24"/>
          <w:lang w:eastAsia="zh-TW"/>
        </w:rPr>
      </w:pPr>
    </w:p>
    <w:p w:rsidR="008A600B" w:rsidRPr="009A256C" w:rsidRDefault="008A600B" w:rsidP="008A600B">
      <w:pPr>
        <w:pStyle w:val="a3"/>
        <w:tabs>
          <w:tab w:val="left" w:pos="5220"/>
          <w:tab w:val="left" w:pos="5760"/>
        </w:tabs>
        <w:spacing w:afterLines="50" w:after="180" w:line="0" w:lineRule="atLeast"/>
        <w:rPr>
          <w:rFonts w:ascii="SimSun" w:eastAsia="SimSun" w:hAnsi="SimSun" w:cs="細明體"/>
          <w:sz w:val="24"/>
          <w:u w:val="single"/>
          <w:lang w:eastAsia="zh-TW"/>
        </w:rPr>
      </w:pPr>
      <w:r w:rsidRPr="009A256C">
        <w:rPr>
          <w:rFonts w:hAnsi="細明體" w:cs="細明體" w:hint="eastAsia"/>
          <w:sz w:val="24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</w:t>
      </w:r>
      <w:r w:rsidRPr="009A256C">
        <w:rPr>
          <w:rFonts w:ascii="SimSun" w:eastAsia="新細明體" w:hAnsi="SimSun" w:cs="細明體" w:hint="eastAsia"/>
          <w:sz w:val="24"/>
          <w:u w:val="single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            </w:t>
      </w:r>
      <w:r w:rsidRPr="009A256C">
        <w:rPr>
          <w:rFonts w:ascii="SimSun" w:eastAsia="新細明體" w:hAnsi="SimSun" w:cs="細明體" w:hint="eastAsia"/>
          <w:sz w:val="24"/>
          <w:u w:val="single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  </w:t>
      </w:r>
      <w:r w:rsidRPr="009A256C">
        <w:rPr>
          <w:rFonts w:hAnsi="細明體" w:cs="細明體" w:hint="eastAsia"/>
          <w:sz w:val="24"/>
        </w:rPr>
        <w:t xml:space="preserve">           </w:t>
      </w:r>
      <w:r w:rsidRPr="009A256C">
        <w:rPr>
          <w:rFonts w:hAnsi="細明體" w:cs="細明體" w:hint="eastAsia"/>
          <w:sz w:val="24"/>
          <w:lang w:eastAsia="zh-TW"/>
        </w:rPr>
        <w:t xml:space="preserve">              </w:t>
      </w:r>
      <w:r w:rsidRPr="009A256C">
        <w:rPr>
          <w:rFonts w:hAnsi="細明體" w:cs="細明體" w:hint="eastAsia"/>
          <w:sz w:val="24"/>
        </w:rPr>
        <w:t xml:space="preserve">  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</w:t>
      </w:r>
      <w:r w:rsidRPr="009A256C">
        <w:rPr>
          <w:rFonts w:ascii="SimSun" w:eastAsia="新細明體" w:hAnsi="SimSun" w:cs="細明體" w:hint="eastAsia"/>
          <w:sz w:val="24"/>
          <w:u w:val="single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        </w:t>
      </w:r>
      <w:r w:rsidRPr="009A256C">
        <w:rPr>
          <w:rFonts w:ascii="新細明體" w:eastAsia="新細明體" w:hAnsi="新細明體" w:cs="細明體" w:hint="eastAsia"/>
          <w:sz w:val="24"/>
          <w:u w:val="single"/>
        </w:rPr>
        <w:t xml:space="preserve"> </w:t>
      </w:r>
      <w:r w:rsidRPr="009A256C">
        <w:rPr>
          <w:rFonts w:ascii="SimSun" w:eastAsia="SimSun" w:hAnsi="SimSun" w:cs="細明體" w:hint="eastAsia"/>
          <w:sz w:val="24"/>
          <w:u w:val="single"/>
          <w:lang w:eastAsia="zh-TW"/>
        </w:rPr>
        <w:t xml:space="preserve">       </w:t>
      </w:r>
    </w:p>
    <w:p w:rsidR="00F379ED" w:rsidRDefault="002E5260" w:rsidP="008A60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國立宜蘭大學</w:t>
      </w:r>
      <w:r w:rsidR="00F379ED">
        <w:rPr>
          <w:rFonts w:ascii="標楷體" w:eastAsia="標楷體" w:hAnsi="標楷體" w:hint="eastAsia"/>
        </w:rPr>
        <w:tab/>
      </w:r>
      <w:r w:rsidR="00F379ED">
        <w:rPr>
          <w:rFonts w:ascii="標楷體" w:eastAsia="標楷體" w:hAnsi="標楷體" w:hint="eastAsia"/>
        </w:rPr>
        <w:tab/>
      </w:r>
      <w:r w:rsidR="00F379ED">
        <w:rPr>
          <w:rFonts w:ascii="標楷體" w:eastAsia="標楷體" w:hAnsi="標楷體" w:hint="eastAsia"/>
        </w:rPr>
        <w:tab/>
      </w:r>
      <w:r w:rsidR="00F379ED">
        <w:rPr>
          <w:rFonts w:ascii="標楷體" w:eastAsia="標楷體" w:hAnsi="標楷體" w:hint="eastAsia"/>
        </w:rPr>
        <w:tab/>
      </w:r>
      <w:r w:rsidR="00F379ED">
        <w:rPr>
          <w:rFonts w:ascii="標楷體" w:eastAsia="標楷體" w:hAnsi="標楷體" w:hint="eastAsia"/>
        </w:rPr>
        <w:tab/>
      </w:r>
      <w:r w:rsidR="00F379ED">
        <w:rPr>
          <w:rFonts w:ascii="標楷體" w:eastAsia="標楷體" w:hAnsi="標楷體" w:hint="eastAsia"/>
        </w:rPr>
        <w:tab/>
      </w:r>
      <w:r w:rsidR="00F379ED">
        <w:rPr>
          <w:rFonts w:ascii="標楷體" w:eastAsia="標楷體" w:hAnsi="標楷體" w:hint="eastAsia"/>
        </w:rPr>
        <w:tab/>
      </w:r>
      <w:r w:rsidR="00F379ED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</w:t>
      </w:r>
      <w:r w:rsidR="00032C05" w:rsidRPr="001C6C7D">
        <w:rPr>
          <w:rFonts w:ascii="標楷體" w:eastAsia="標楷體" w:hAnsi="標楷體" w:hint="eastAsia"/>
          <w:color w:val="FF0000"/>
        </w:rPr>
        <w:t>OOOO</w:t>
      </w:r>
      <w:r>
        <w:rPr>
          <w:rFonts w:ascii="標楷體" w:eastAsia="標楷體" w:hAnsi="標楷體" w:hint="eastAsia"/>
        </w:rPr>
        <w:t>大學</w:t>
      </w:r>
    </w:p>
    <w:p w:rsidR="00F379ED" w:rsidRDefault="006E62A0" w:rsidP="008A600B">
      <w:pPr>
        <w:rPr>
          <w:rFonts w:ascii="標楷體" w:eastAsia="標楷體" w:hAnsi="標楷體"/>
        </w:rPr>
      </w:pPr>
      <w:r w:rsidRPr="00F433A3">
        <w:rPr>
          <w:rFonts w:ascii="標楷體" w:eastAsia="標楷體" w:hAnsi="標楷體" w:hint="eastAsia"/>
          <w:color w:val="FF0000"/>
        </w:rPr>
        <w:t>單位</w:t>
      </w:r>
      <w:r w:rsidR="002E5260" w:rsidRPr="00F433A3">
        <w:rPr>
          <w:rFonts w:ascii="標楷體" w:eastAsia="標楷體" w:hAnsi="標楷體" w:hint="eastAsia"/>
          <w:color w:val="FF0000"/>
        </w:rPr>
        <w:t>簽署人</w:t>
      </w:r>
      <w:r w:rsidR="00F433A3">
        <w:rPr>
          <w:rFonts w:ascii="標楷體" w:eastAsia="標楷體" w:hAnsi="標楷體" w:hint="eastAsia"/>
          <w:color w:val="FF0000"/>
        </w:rPr>
        <w:t>OOO</w:t>
      </w:r>
      <w:r w:rsidR="00E361E0" w:rsidRPr="009A256C">
        <w:rPr>
          <w:rFonts w:ascii="標楷體" w:eastAsia="標楷體" w:hAnsi="標楷體" w:hint="eastAsia"/>
        </w:rPr>
        <w:t xml:space="preserve">     </w:t>
      </w:r>
      <w:r w:rsidR="007A6B1D">
        <w:rPr>
          <w:rFonts w:ascii="標楷體" w:eastAsia="標楷體" w:hAnsi="標楷體" w:hint="eastAsia"/>
        </w:rPr>
        <w:tab/>
      </w:r>
      <w:r w:rsidR="007A6B1D">
        <w:rPr>
          <w:rFonts w:ascii="標楷體" w:eastAsia="標楷體" w:hAnsi="標楷體" w:hint="eastAsia"/>
        </w:rPr>
        <w:tab/>
      </w:r>
      <w:r w:rsidR="007A6B1D">
        <w:rPr>
          <w:rFonts w:ascii="標楷體" w:eastAsia="標楷體" w:hAnsi="標楷體" w:hint="eastAsia"/>
        </w:rPr>
        <w:tab/>
      </w:r>
      <w:r w:rsidR="007A6B1D">
        <w:rPr>
          <w:rFonts w:ascii="標楷體" w:eastAsia="標楷體" w:hAnsi="標楷體" w:hint="eastAsia"/>
        </w:rPr>
        <w:tab/>
      </w:r>
      <w:r w:rsidR="007A6B1D">
        <w:rPr>
          <w:rFonts w:ascii="標楷體" w:eastAsia="標楷體" w:hAnsi="標楷體" w:hint="eastAsia"/>
        </w:rPr>
        <w:tab/>
      </w:r>
      <w:r w:rsidR="007A6B1D">
        <w:rPr>
          <w:rFonts w:ascii="標楷體" w:eastAsia="標楷體" w:hAnsi="標楷體" w:hint="eastAsia"/>
        </w:rPr>
        <w:tab/>
      </w:r>
      <w:r w:rsidR="007A6B1D">
        <w:rPr>
          <w:rFonts w:ascii="標楷體" w:eastAsia="標楷體" w:hAnsi="標楷體" w:hint="eastAsia"/>
        </w:rPr>
        <w:tab/>
      </w:r>
      <w:r w:rsidR="007A6B1D">
        <w:rPr>
          <w:rFonts w:ascii="標楷體" w:eastAsia="標楷體" w:hAnsi="標楷體" w:hint="eastAsia"/>
        </w:rPr>
        <w:tab/>
      </w:r>
      <w:r w:rsidRPr="00F433A3">
        <w:rPr>
          <w:rFonts w:ascii="標楷體" w:eastAsia="標楷體" w:hAnsi="標楷體" w:hint="eastAsia"/>
          <w:color w:val="FF0000"/>
        </w:rPr>
        <w:t>單位簽</w:t>
      </w:r>
      <w:r w:rsidR="002E5260" w:rsidRPr="00F433A3">
        <w:rPr>
          <w:rFonts w:ascii="標楷體" w:eastAsia="標楷體" w:hAnsi="標楷體" w:hint="eastAsia"/>
          <w:color w:val="FF0000"/>
        </w:rPr>
        <w:t>署人</w:t>
      </w:r>
      <w:r w:rsidR="00F433A3">
        <w:rPr>
          <w:rFonts w:ascii="標楷體" w:eastAsia="標楷體" w:hAnsi="標楷體" w:hint="eastAsia"/>
          <w:color w:val="FF0000"/>
        </w:rPr>
        <w:t>OOO</w:t>
      </w:r>
    </w:p>
    <w:p w:rsidR="00254AF9" w:rsidRPr="009A256C" w:rsidRDefault="00F433A3" w:rsidP="008A600B">
      <w:pPr>
        <w:rPr>
          <w:rFonts w:ascii="標楷體" w:eastAsia="SimSun" w:hAnsi="標楷體"/>
          <w:bCs/>
        </w:rPr>
      </w:pPr>
      <w:r>
        <w:rPr>
          <w:rFonts w:ascii="標楷體" w:eastAsia="標楷體" w:hAnsi="標楷體" w:hint="eastAsia"/>
        </w:rPr>
        <w:t xml:space="preserve">   </w:t>
      </w:r>
      <w:r w:rsidR="009202DB">
        <w:rPr>
          <w:rFonts w:ascii="標楷體" w:eastAsia="標楷體" w:hAnsi="標楷體" w:hint="eastAsia"/>
        </w:rPr>
        <w:t xml:space="preserve">     </w:t>
      </w:r>
      <w:r w:rsidR="008A600B" w:rsidRPr="009A256C">
        <w:rPr>
          <w:rFonts w:ascii="標楷體" w:eastAsia="標楷體" w:hAnsi="標楷體" w:hint="eastAsia"/>
        </w:rPr>
        <w:t xml:space="preserve">年  </w:t>
      </w:r>
      <w:r w:rsidR="008A600B" w:rsidRPr="009A256C">
        <w:rPr>
          <w:rFonts w:ascii="標楷體" w:eastAsia="標楷體" w:hAnsi="標楷體" w:hint="eastAsia"/>
          <w:bCs/>
        </w:rPr>
        <w:t xml:space="preserve"> 月   日</w:t>
      </w:r>
      <w:r w:rsidR="008A600B" w:rsidRPr="009A256C">
        <w:rPr>
          <w:rFonts w:ascii="標楷體" w:eastAsia="標楷體" w:hAnsi="標楷體" w:hint="eastAsia"/>
        </w:rPr>
        <w:t xml:space="preserve">                     </w:t>
      </w:r>
      <w:r w:rsidR="00E361E0" w:rsidRPr="009A256C">
        <w:rPr>
          <w:rFonts w:ascii="標楷體" w:eastAsia="標楷體" w:hAnsi="標楷體" w:hint="eastAsia"/>
        </w:rPr>
        <w:t xml:space="preserve">      </w:t>
      </w:r>
      <w:bookmarkStart w:id="0" w:name="_GoBack"/>
      <w:bookmarkEnd w:id="0"/>
      <w:r w:rsidR="00E361E0" w:rsidRPr="009A256C">
        <w:rPr>
          <w:rFonts w:ascii="標楷體" w:eastAsia="標楷體" w:hAnsi="標楷體" w:hint="eastAsia"/>
        </w:rPr>
        <w:t xml:space="preserve">     </w:t>
      </w:r>
      <w:r w:rsidR="008A600B" w:rsidRPr="009A256C">
        <w:rPr>
          <w:rFonts w:ascii="標楷體" w:eastAsia="標楷體" w:hAnsi="標楷體" w:hint="eastAsia"/>
        </w:rPr>
        <w:t xml:space="preserve">   年   </w:t>
      </w:r>
      <w:r w:rsidR="008A600B" w:rsidRPr="009A256C">
        <w:rPr>
          <w:rFonts w:ascii="標楷體" w:eastAsia="標楷體" w:hAnsi="標楷體" w:hint="eastAsia"/>
          <w:bCs/>
        </w:rPr>
        <w:t>月   日</w:t>
      </w:r>
    </w:p>
    <w:p w:rsidR="00E361E0" w:rsidRPr="009A256C" w:rsidRDefault="00E361E0" w:rsidP="008A600B">
      <w:pPr>
        <w:rPr>
          <w:rFonts w:ascii="標楷體" w:eastAsia="SimSun" w:hAnsi="標楷體"/>
          <w:bCs/>
        </w:rPr>
      </w:pPr>
    </w:p>
    <w:sectPr w:rsidR="00E361E0" w:rsidRPr="009A256C" w:rsidSect="005B6473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75" w:rsidRDefault="007C2C75" w:rsidP="008A600B">
      <w:r>
        <w:separator/>
      </w:r>
    </w:p>
  </w:endnote>
  <w:endnote w:type="continuationSeparator" w:id="0">
    <w:p w:rsidR="007C2C75" w:rsidRDefault="007C2C75" w:rsidP="008A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922301"/>
      <w:docPartObj>
        <w:docPartGallery w:val="Page Numbers (Bottom of Page)"/>
        <w:docPartUnique/>
      </w:docPartObj>
    </w:sdtPr>
    <w:sdtEndPr/>
    <w:sdtContent>
      <w:p w:rsidR="00BE101A" w:rsidRDefault="00BE10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2DB" w:rsidRPr="009202DB">
          <w:rPr>
            <w:noProof/>
            <w:lang w:val="zh-TW"/>
          </w:rPr>
          <w:t>2</w:t>
        </w:r>
        <w:r>
          <w:fldChar w:fldCharType="end"/>
        </w:r>
      </w:p>
    </w:sdtContent>
  </w:sdt>
  <w:p w:rsidR="00BE101A" w:rsidRDefault="00BE10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75" w:rsidRDefault="007C2C75" w:rsidP="008A600B">
      <w:r>
        <w:separator/>
      </w:r>
    </w:p>
  </w:footnote>
  <w:footnote w:type="continuationSeparator" w:id="0">
    <w:p w:rsidR="007C2C75" w:rsidRDefault="007C2C75" w:rsidP="008A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0B"/>
    <w:rsid w:val="00032C05"/>
    <w:rsid w:val="0007038A"/>
    <w:rsid w:val="00076B10"/>
    <w:rsid w:val="000A1CDD"/>
    <w:rsid w:val="00100EE9"/>
    <w:rsid w:val="00102941"/>
    <w:rsid w:val="001108D0"/>
    <w:rsid w:val="001B7AB6"/>
    <w:rsid w:val="001C6C7D"/>
    <w:rsid w:val="002365A2"/>
    <w:rsid w:val="00254AF9"/>
    <w:rsid w:val="002D47C6"/>
    <w:rsid w:val="002D7A9C"/>
    <w:rsid w:val="002E5260"/>
    <w:rsid w:val="002E549C"/>
    <w:rsid w:val="003135C0"/>
    <w:rsid w:val="0035497F"/>
    <w:rsid w:val="00364AE1"/>
    <w:rsid w:val="00385603"/>
    <w:rsid w:val="003D3443"/>
    <w:rsid w:val="003E306F"/>
    <w:rsid w:val="004217A3"/>
    <w:rsid w:val="00491B0F"/>
    <w:rsid w:val="004B0FCE"/>
    <w:rsid w:val="004C5623"/>
    <w:rsid w:val="00501711"/>
    <w:rsid w:val="00543212"/>
    <w:rsid w:val="00583330"/>
    <w:rsid w:val="005B6473"/>
    <w:rsid w:val="006052D8"/>
    <w:rsid w:val="0066070B"/>
    <w:rsid w:val="0067669C"/>
    <w:rsid w:val="006C2F3C"/>
    <w:rsid w:val="006E5450"/>
    <w:rsid w:val="006E62A0"/>
    <w:rsid w:val="0074669C"/>
    <w:rsid w:val="007A2272"/>
    <w:rsid w:val="007A6B1D"/>
    <w:rsid w:val="007C0409"/>
    <w:rsid w:val="007C2C75"/>
    <w:rsid w:val="008127CB"/>
    <w:rsid w:val="00856879"/>
    <w:rsid w:val="008A600B"/>
    <w:rsid w:val="009202DB"/>
    <w:rsid w:val="00946F82"/>
    <w:rsid w:val="00975EEF"/>
    <w:rsid w:val="00977780"/>
    <w:rsid w:val="0098179E"/>
    <w:rsid w:val="00987EF0"/>
    <w:rsid w:val="009A19C4"/>
    <w:rsid w:val="009A256C"/>
    <w:rsid w:val="009B4D40"/>
    <w:rsid w:val="009C0968"/>
    <w:rsid w:val="009D0CCC"/>
    <w:rsid w:val="009F09E9"/>
    <w:rsid w:val="00AB7AE7"/>
    <w:rsid w:val="00AC2D88"/>
    <w:rsid w:val="00AC677D"/>
    <w:rsid w:val="00B96EA5"/>
    <w:rsid w:val="00BE101A"/>
    <w:rsid w:val="00BE2E09"/>
    <w:rsid w:val="00C107D1"/>
    <w:rsid w:val="00C1510B"/>
    <w:rsid w:val="00C2328F"/>
    <w:rsid w:val="00C33305"/>
    <w:rsid w:val="00C550A3"/>
    <w:rsid w:val="00C93242"/>
    <w:rsid w:val="00CA1D82"/>
    <w:rsid w:val="00D05095"/>
    <w:rsid w:val="00D138C0"/>
    <w:rsid w:val="00D4083F"/>
    <w:rsid w:val="00D521D1"/>
    <w:rsid w:val="00DD58C3"/>
    <w:rsid w:val="00DD68F5"/>
    <w:rsid w:val="00E04EA0"/>
    <w:rsid w:val="00E361E0"/>
    <w:rsid w:val="00E80C8E"/>
    <w:rsid w:val="00E91A84"/>
    <w:rsid w:val="00E93FB8"/>
    <w:rsid w:val="00EB0855"/>
    <w:rsid w:val="00EC523F"/>
    <w:rsid w:val="00ED7B70"/>
    <w:rsid w:val="00F02752"/>
    <w:rsid w:val="00F16A7D"/>
    <w:rsid w:val="00F30634"/>
    <w:rsid w:val="00F379ED"/>
    <w:rsid w:val="00F433A3"/>
    <w:rsid w:val="00F5718D"/>
    <w:rsid w:val="00F95FE1"/>
    <w:rsid w:val="00FC573D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BA5CA6-E9E8-4326-994A-DE7CA52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A600B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4">
    <w:name w:val="純文字 字元"/>
    <w:basedOn w:val="a0"/>
    <w:link w:val="a3"/>
    <w:uiPriority w:val="99"/>
    <w:semiHidden/>
    <w:rsid w:val="008A600B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table" w:styleId="a5">
    <w:name w:val="Table Grid"/>
    <w:basedOn w:val="a1"/>
    <w:uiPriority w:val="59"/>
    <w:rsid w:val="008A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6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600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6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600B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5"/>
    <w:rsid w:val="008A60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0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AD5D-0903-4464-A51F-D3E3A9AC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CIA12</dc:creator>
  <cp:lastModifiedBy>CIA</cp:lastModifiedBy>
  <cp:revision>2</cp:revision>
  <dcterms:created xsi:type="dcterms:W3CDTF">2016-11-16T09:18:00Z</dcterms:created>
  <dcterms:modified xsi:type="dcterms:W3CDTF">2016-11-16T09:18:00Z</dcterms:modified>
</cp:coreProperties>
</file>